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B097A6" w14:textId="14AAFBFC" w:rsidR="00000000" w:rsidRDefault="00567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423C1C" wp14:editId="7D392770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6640830" cy="276225"/>
            <wp:effectExtent l="0" t="0" r="0" b="0"/>
            <wp:wrapNone/>
            <wp:docPr id="72059137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1357" r="-56" b="-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762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69D62" w14:textId="77777777" w:rsidR="00000000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C0AFE4" w14:textId="27B00055" w:rsidR="00000000" w:rsidRDefault="00567659">
      <w:pPr>
        <w:spacing w:after="0" w:line="240" w:lineRule="auto"/>
        <w:jc w:val="center"/>
        <w:rPr>
          <w:rFonts w:eastAsia="Arial"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 wp14:anchorId="5C08D95C" wp14:editId="36F0EAF4">
            <wp:extent cx="819150" cy="7429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1" t="-229" r="-211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Palace Script MT" w:eastAsia="Palace Script MT" w:hAnsi="Palace Script MT" w:cs="Palace Script MT"/>
          <w:i/>
          <w:sz w:val="100"/>
          <w:szCs w:val="100"/>
        </w:rPr>
        <w:t xml:space="preserve"> </w:t>
      </w:r>
      <w:r w:rsidR="00000000">
        <w:rPr>
          <w:rFonts w:ascii="Palace Script MT" w:hAnsi="Palace Script MT" w:cs="Palace Script MT"/>
          <w:i/>
          <w:sz w:val="80"/>
          <w:szCs w:val="80"/>
        </w:rPr>
        <w:t>Ministero dell’Istruzione e del Merito</w:t>
      </w:r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A877A6F" wp14:editId="7E91B59B">
            <wp:extent cx="657225" cy="7048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1" t="-179" r="-211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77E6" w14:textId="77777777" w:rsidR="00000000" w:rsidRDefault="00000000">
      <w:pPr>
        <w:spacing w:after="0" w:line="240" w:lineRule="auto"/>
        <w:jc w:val="center"/>
      </w:pPr>
      <w:r>
        <w:rPr>
          <w:rFonts w:eastAsia="Arial"/>
          <w:sz w:val="32"/>
          <w:szCs w:val="32"/>
          <w:lang w:eastAsia="ar-SA"/>
        </w:rPr>
        <w:t>UFFICIO SCOLASTICO REGIONALE PER IL LAZIO</w:t>
      </w:r>
    </w:p>
    <w:p w14:paraId="478C83A1" w14:textId="77777777" w:rsidR="00000000" w:rsidRDefault="00000000">
      <w:pPr>
        <w:spacing w:after="0" w:line="240" w:lineRule="auto"/>
        <w:jc w:val="center"/>
      </w:pPr>
      <w:r>
        <w:rPr>
          <w:rFonts w:eastAsia="Times New Roman"/>
          <w:b/>
          <w:bCs/>
          <w:spacing w:val="40"/>
          <w:sz w:val="36"/>
          <w:szCs w:val="36"/>
          <w:lang w:eastAsia="ar-SA"/>
        </w:rPr>
        <w:t>Istituto Comprensivo “Arturo Toscanini”</w:t>
      </w:r>
    </w:p>
    <w:p w14:paraId="74A27F7E" w14:textId="77777777" w:rsidR="00000000" w:rsidRDefault="00000000">
      <w:pPr>
        <w:spacing w:after="0" w:line="240" w:lineRule="auto"/>
        <w:jc w:val="center"/>
      </w:pPr>
      <w:r>
        <w:rPr>
          <w:rFonts w:eastAsia="Times New Roman"/>
          <w:sz w:val="24"/>
          <w:szCs w:val="24"/>
          <w:lang w:eastAsia="ar-SA"/>
        </w:rPr>
        <w:t>Via Amburgo, 5 - 04011 Aprilia  tel  0692731641 - Cod.fisc. 91017040592 - Cod.mecc. LTIC84400E</w:t>
      </w:r>
    </w:p>
    <w:p w14:paraId="1901F3F8" w14:textId="77777777" w:rsidR="00000000" w:rsidRDefault="00000000">
      <w:pPr>
        <w:spacing w:after="0" w:line="240" w:lineRule="auto"/>
        <w:jc w:val="center"/>
        <w:rPr>
          <w:rFonts w:ascii="Verdana" w:hAnsi="Verdana" w:cs="Verdana"/>
        </w:rPr>
      </w:pPr>
      <w:hyperlink r:id="rId10" w:history="1">
        <w:r>
          <w:rPr>
            <w:rStyle w:val="Collegamentoipertestuale"/>
            <w:rFonts w:ascii="Verdana" w:eastAsia="Times New Roman" w:hAnsi="Verdana" w:cs="Verdana"/>
            <w:lang w:eastAsia="ar-SA"/>
          </w:rPr>
          <w:t>LTIC84400E@PEC.ISTRUZIONE.IT</w:t>
        </w:r>
      </w:hyperlink>
      <w:r>
        <w:rPr>
          <w:rFonts w:ascii="Verdana" w:eastAsia="Times New Roman" w:hAnsi="Verdana" w:cs="Verdana"/>
          <w:lang w:eastAsia="ar-SA"/>
        </w:rPr>
        <w:t xml:space="preserve">    </w:t>
      </w:r>
      <w:hyperlink r:id="rId11" w:history="1">
        <w:r>
          <w:rPr>
            <w:rStyle w:val="Collegamentoipertestuale"/>
            <w:rFonts w:ascii="Verdana" w:eastAsia="Times New Roman" w:hAnsi="Verdana" w:cs="Verdana"/>
            <w:lang w:eastAsia="ar-SA"/>
          </w:rPr>
          <w:t>LTIC84400E@ISTRUZIONE.IT</w:t>
        </w:r>
      </w:hyperlink>
      <w:r>
        <w:rPr>
          <w:rFonts w:ascii="Verdana" w:eastAsia="Times New Roman" w:hAnsi="Verdana" w:cs="Verdana"/>
          <w:lang w:eastAsia="ar-SA"/>
        </w:rPr>
        <w:t xml:space="preserve">   sito web:</w:t>
      </w:r>
      <w:hyperlink r:id="rId12" w:history="1">
        <w:r>
          <w:rPr>
            <w:rStyle w:val="Collegamentoipertestuale"/>
            <w:rFonts w:ascii="Verdana" w:eastAsia="Times New Roman" w:hAnsi="Verdana" w:cs="Verdana"/>
            <w:color w:val="000080"/>
            <w:lang w:eastAsia="ar-SA"/>
          </w:rPr>
          <w:t>www.ictoscaniniaprilia.edu.it</w:t>
        </w:r>
      </w:hyperlink>
    </w:p>
    <w:p w14:paraId="7AF939D9" w14:textId="77777777" w:rsidR="00000000" w:rsidRDefault="00000000">
      <w:pPr>
        <w:spacing w:after="0" w:line="240" w:lineRule="auto"/>
        <w:jc w:val="center"/>
        <w:rPr>
          <w:rFonts w:ascii="Verdana" w:hAnsi="Verdana" w:cs="Verdana"/>
        </w:rPr>
      </w:pPr>
    </w:p>
    <w:p w14:paraId="462D21FB" w14:textId="77777777" w:rsidR="00000000" w:rsidRDefault="00000000">
      <w:pPr>
        <w:pStyle w:val="Titolo1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VERBALE GLO INIZIALE</w:t>
      </w:r>
    </w:p>
    <w:p w14:paraId="4C7D869B" w14:textId="77777777" w:rsidR="00000000" w:rsidRDefault="00000000">
      <w:pPr>
        <w:jc w:val="center"/>
      </w:pPr>
      <w:r>
        <w:rPr>
          <w:rFonts w:ascii="Verdana" w:hAnsi="Verdana" w:cs="Verdana"/>
          <w:sz w:val="24"/>
          <w:szCs w:val="24"/>
        </w:rPr>
        <w:tab/>
        <w:t>(L.104/92 art.15 comma 2)</w:t>
      </w:r>
    </w:p>
    <w:p w14:paraId="06A1BBC8" w14:textId="77777777" w:rsidR="00000000" w:rsidRDefault="00000000">
      <w:pPr>
        <w:jc w:val="both"/>
        <w:rPr>
          <w:rFonts w:ascii="Verdana" w:hAnsi="Verdana" w:cs="Verdana"/>
          <w:sz w:val="24"/>
          <w:szCs w:val="24"/>
        </w:rPr>
      </w:pPr>
    </w:p>
    <w:p w14:paraId="05ADA879" w14:textId="77777777" w:rsidR="00000000" w:rsidRDefault="00000000">
      <w:pPr>
        <w:spacing w:line="276" w:lineRule="auto"/>
        <w:jc w:val="both"/>
      </w:pPr>
      <w:r>
        <w:rPr>
          <w:rFonts w:ascii="Verdana" w:hAnsi="Verdana" w:cs="Verdana"/>
          <w:sz w:val="24"/>
          <w:szCs w:val="24"/>
        </w:rPr>
        <w:t xml:space="preserve">In data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alle ore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su Piattaforma Microsoft Teams</w:t>
      </w:r>
    </w:p>
    <w:p w14:paraId="7224E200" w14:textId="77777777" w:rsidR="00000000" w:rsidRDefault="00000000">
      <w:pPr>
        <w:spacing w:line="276" w:lineRule="auto"/>
      </w:pPr>
      <w:r>
        <w:rPr>
          <w:rFonts w:ascii="Verdana" w:hAnsi="Verdana" w:cs="Verdana"/>
          <w:sz w:val="24"/>
          <w:szCs w:val="24"/>
        </w:rPr>
        <w:t xml:space="preserve">si riunisce il Gruppo di Lavoro Operativo per l’alunno/a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.</w:t>
      </w:r>
    </w:p>
    <w:p w14:paraId="0BFF151C" w14:textId="77777777" w:rsidR="00000000" w:rsidRDefault="00000000">
      <w:pPr>
        <w:spacing w:line="276" w:lineRule="auto"/>
      </w:pPr>
      <w:r>
        <w:rPr>
          <w:rFonts w:ascii="Verdana" w:hAnsi="Verdana" w:cs="Verdana"/>
          <w:sz w:val="24"/>
          <w:szCs w:val="24"/>
        </w:rPr>
        <w:t>Presiede l’incontro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funge da segretario</w:t>
      </w:r>
    </w:p>
    <w:p w14:paraId="53D9976E" w14:textId="77777777" w:rsidR="00000000" w:rsidRDefault="00000000">
      <w:pPr>
        <w:spacing w:line="276" w:lineRule="auto"/>
      </w:pPr>
      <w:r>
        <w:rPr>
          <w:rFonts w:ascii="Verdana" w:hAnsi="Verdana" w:cs="Verdana"/>
          <w:sz w:val="24"/>
          <w:szCs w:val="24"/>
        </w:rPr>
        <w:t xml:space="preserve">Sono presenti: </w:t>
      </w:r>
    </w:p>
    <w:p w14:paraId="5D934302" w14:textId="77777777" w:rsidR="00000000" w:rsidRDefault="00000000">
      <w:r>
        <w:rPr>
          <w:rFonts w:ascii="Verdana" w:hAnsi="Verdana" w:cs="Verdana"/>
          <w:b/>
          <w:sz w:val="24"/>
          <w:szCs w:val="24"/>
        </w:rPr>
        <w:t>OSSERVAZIONI DELL’ALUNNO/A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000000" w14:paraId="2CD7285D" w14:textId="77777777">
        <w:trPr>
          <w:trHeight w:val="351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7AB7" w14:textId="77777777" w:rsidR="00000000" w:rsidRDefault="00000000">
            <w:pPr>
              <w:pStyle w:val="ListParagraph"/>
              <w:spacing w:after="0" w:line="240" w:lineRule="auto"/>
              <w:ind w:left="0"/>
            </w:pPr>
            <w:r>
              <w:rPr>
                <w:rFonts w:ascii="Verdana" w:hAnsi="Verdana" w:cs="Verdana"/>
                <w:b/>
                <w:sz w:val="24"/>
                <w:szCs w:val="24"/>
              </w:rPr>
              <w:t xml:space="preserve">DIMENSIONE DELLA RELAZIONE, DELL’INTERAZIONE E DELLA SOCIALIZZAZIONE </w:t>
            </w:r>
          </w:p>
          <w:p w14:paraId="1036BA44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Osservazioni</w:t>
            </w:r>
          </w:p>
          <w:p w14:paraId="1E9478E1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0EE0FBA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07DE310F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720CC1CC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Obiettivi</w:t>
            </w:r>
          </w:p>
          <w:p w14:paraId="6E739589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633C8E4C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252BD83F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1E13AC2D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Strategie e strumenti</w:t>
            </w:r>
          </w:p>
          <w:p w14:paraId="73C0F22B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C1741D3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33450C34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7AF1E47A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</w:tc>
      </w:tr>
      <w:tr w:rsidR="00000000" w14:paraId="6AC2576E" w14:textId="77777777">
        <w:trPr>
          <w:trHeight w:val="53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3DFE" w14:textId="77777777" w:rsidR="00000000" w:rsidRDefault="00000000">
            <w:pPr>
              <w:pStyle w:val="ListParagraph"/>
              <w:spacing w:after="0" w:line="240" w:lineRule="auto"/>
              <w:ind w:left="0"/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DIMENSIONE DEL LINGUAGGIO E DELLA COMUNICAZIONE</w:t>
            </w:r>
          </w:p>
          <w:p w14:paraId="503B1AAE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Osservazioni</w:t>
            </w:r>
          </w:p>
          <w:p w14:paraId="067B6426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6BDBE9A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7845E7A5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2CD48CA5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Obiettivi</w:t>
            </w:r>
          </w:p>
          <w:p w14:paraId="71245866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1A6045AE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7A5DEB2A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0013AAFD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lastRenderedPageBreak/>
              <w:t>- Strategie e strumenti</w:t>
            </w:r>
          </w:p>
          <w:p w14:paraId="0D9361C9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6A1B267F" w14:textId="77777777" w:rsidR="00000000" w:rsidRDefault="00000000">
            <w:pPr>
              <w:spacing w:after="0" w:line="360" w:lineRule="auto"/>
              <w:rPr>
                <w:rFonts w:ascii="Verdana" w:hAnsi="Verdana" w:cs="Verdana"/>
                <w:b/>
              </w:rPr>
            </w:pPr>
          </w:p>
          <w:p w14:paraId="2EA0D2C3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  <w:bCs/>
              </w:rPr>
            </w:pPr>
          </w:p>
        </w:tc>
      </w:tr>
      <w:tr w:rsidR="00000000" w14:paraId="6942AB28" w14:textId="77777777">
        <w:trPr>
          <w:trHeight w:val="16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19F0" w14:textId="77777777" w:rsidR="00000000" w:rsidRDefault="00000000">
            <w:pPr>
              <w:pStyle w:val="ListParagraph"/>
              <w:spacing w:after="0" w:line="240" w:lineRule="auto"/>
              <w:ind w:left="0"/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lastRenderedPageBreak/>
              <w:t xml:space="preserve">DIMENSIONE DELL’AUTONOMIA E DELL’ORIENTAMENTO </w:t>
            </w:r>
          </w:p>
          <w:p w14:paraId="0B6CD326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Osservazioni</w:t>
            </w:r>
          </w:p>
          <w:p w14:paraId="68ED0CCE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691116EC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FA93EA4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2AD4EA6D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Obiettivi</w:t>
            </w:r>
          </w:p>
          <w:p w14:paraId="45323110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31910802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23ECFC5C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559A21C6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Strategie e strumenti</w:t>
            </w:r>
          </w:p>
          <w:p w14:paraId="150E864B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</w:tc>
      </w:tr>
      <w:tr w:rsidR="00000000" w14:paraId="2FC1D451" w14:textId="77777777">
        <w:trPr>
          <w:trHeight w:val="160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1B69" w14:textId="77777777" w:rsidR="00000000" w:rsidRDefault="00000000">
            <w:pPr>
              <w:pStyle w:val="ListParagraph"/>
              <w:spacing w:after="0" w:line="240" w:lineRule="auto"/>
              <w:ind w:left="0"/>
            </w:pPr>
            <w:r>
              <w:rPr>
                <w:rFonts w:ascii="Verdana" w:eastAsia="Tahoma" w:hAnsi="Verdana" w:cs="Verdana"/>
                <w:b/>
                <w:bCs/>
                <w:sz w:val="24"/>
                <w:szCs w:val="24"/>
              </w:rPr>
              <w:t xml:space="preserve">DIMENSIONE COGNITIVA, NEUROPSICOLOGIA E DELL’APPRENDIMENTO </w:t>
            </w:r>
          </w:p>
          <w:p w14:paraId="35016AFB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1271DEE0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Osservazioni</w:t>
            </w:r>
          </w:p>
          <w:p w14:paraId="357FF9FD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09A624BF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5DC71F4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350C6AD1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Obiettivi</w:t>
            </w:r>
          </w:p>
          <w:p w14:paraId="386AB136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701D43EC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2DC3B6BD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484629D5" w14:textId="77777777" w:rsidR="00000000" w:rsidRDefault="00000000">
            <w:pPr>
              <w:spacing w:after="0" w:line="240" w:lineRule="auto"/>
            </w:pPr>
            <w:r>
              <w:rPr>
                <w:rFonts w:ascii="Verdana" w:hAnsi="Verdana" w:cs="Verdana"/>
                <w:b/>
              </w:rPr>
              <w:t>- Strategie e strumenti</w:t>
            </w:r>
          </w:p>
          <w:p w14:paraId="46BF9A8F" w14:textId="77777777" w:rsidR="00000000" w:rsidRDefault="00000000">
            <w:pPr>
              <w:spacing w:after="0" w:line="240" w:lineRule="auto"/>
              <w:rPr>
                <w:rFonts w:ascii="Verdana" w:hAnsi="Verdana" w:cs="Verdana"/>
                <w:b/>
              </w:rPr>
            </w:pPr>
          </w:p>
          <w:p w14:paraId="3F99330C" w14:textId="77777777" w:rsidR="00000000" w:rsidRDefault="00000000">
            <w:pPr>
              <w:tabs>
                <w:tab w:val="left" w:pos="5190"/>
              </w:tabs>
              <w:spacing w:after="0" w:line="360" w:lineRule="auto"/>
              <w:rPr>
                <w:rFonts w:ascii="Verdana" w:hAnsi="Verdana" w:cs="Verdana"/>
                <w:b/>
              </w:rPr>
            </w:pPr>
          </w:p>
          <w:p w14:paraId="734817B1" w14:textId="77777777" w:rsidR="00000000" w:rsidRDefault="00000000">
            <w:pPr>
              <w:tabs>
                <w:tab w:val="left" w:pos="5190"/>
              </w:tabs>
              <w:spacing w:after="0" w:line="240" w:lineRule="auto"/>
            </w:pPr>
          </w:p>
        </w:tc>
      </w:tr>
    </w:tbl>
    <w:p w14:paraId="39FAFA5F" w14:textId="77777777" w:rsidR="00000000" w:rsidRDefault="00000000">
      <w:pPr>
        <w:spacing w:line="360" w:lineRule="auto"/>
        <w:rPr>
          <w:rFonts w:ascii="Verdana" w:hAnsi="Verdana" w:cs="Verdana"/>
          <w:b/>
          <w:bCs/>
          <w:sz w:val="24"/>
          <w:szCs w:val="24"/>
        </w:rPr>
      </w:pPr>
    </w:p>
    <w:p w14:paraId="6C63EB45" w14:textId="77777777" w:rsidR="00000000" w:rsidRDefault="00000000">
      <w:pPr>
        <w:spacing w:line="360" w:lineRule="auto"/>
        <w:jc w:val="both"/>
      </w:pPr>
      <w:r>
        <w:rPr>
          <w:rFonts w:ascii="Verdana" w:hAnsi="Verdana" w:cs="Verdana"/>
          <w:b/>
          <w:sz w:val="24"/>
          <w:szCs w:val="24"/>
        </w:rPr>
        <w:t>DECISIONI PRESE DURANTE L’INCONTRO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9628"/>
      </w:tblGrid>
      <w:tr w:rsidR="00000000" w14:paraId="619F9DB2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B153" w14:textId="77777777" w:rsidR="00000000" w:rsidRDefault="00000000">
            <w:pPr>
              <w:snapToGrid w:val="0"/>
              <w:spacing w:after="0" w:line="360" w:lineRule="auto"/>
              <w:jc w:val="both"/>
            </w:pPr>
            <w:r>
              <w:rPr>
                <w:rFonts w:ascii="Verdana" w:hAnsi="Verdana" w:cs="Verdana"/>
              </w:rPr>
              <w:t>Dopo la condivisione delle sezioni 4 e 5 del PEI (osservazioni e obiettivi), su riportate, segue un momento di confronto, dal quale emerge quanto segue:</w:t>
            </w:r>
          </w:p>
          <w:p w14:paraId="1CB08F5A" w14:textId="77777777" w:rsidR="00000000" w:rsidRDefault="00000000">
            <w:pPr>
              <w:spacing w:after="0" w:line="360" w:lineRule="auto"/>
              <w:jc w:val="both"/>
              <w:rPr>
                <w:rFonts w:ascii="Verdana" w:hAnsi="Verdana" w:cs="Verdana"/>
                <w:b/>
              </w:rPr>
            </w:pPr>
          </w:p>
          <w:p w14:paraId="3C782D23" w14:textId="77777777" w:rsidR="00000000" w:rsidRDefault="00000000">
            <w:pPr>
              <w:spacing w:after="0" w:line="360" w:lineRule="auto"/>
              <w:jc w:val="both"/>
              <w:rPr>
                <w:rFonts w:ascii="Verdana" w:hAnsi="Verdana" w:cs="Verdana"/>
                <w:b/>
              </w:rPr>
            </w:pPr>
          </w:p>
          <w:p w14:paraId="69686F74" w14:textId="77777777" w:rsidR="00000000" w:rsidRDefault="00000000">
            <w:pPr>
              <w:spacing w:after="0" w:line="360" w:lineRule="auto"/>
              <w:jc w:val="both"/>
              <w:rPr>
                <w:rFonts w:ascii="Verdana" w:hAnsi="Verdana" w:cs="Verdana"/>
                <w:b/>
              </w:rPr>
            </w:pPr>
          </w:p>
          <w:p w14:paraId="6688A9E0" w14:textId="77777777" w:rsidR="00000000" w:rsidRDefault="00000000">
            <w:pPr>
              <w:spacing w:after="0" w:line="360" w:lineRule="auto"/>
              <w:jc w:val="both"/>
              <w:rPr>
                <w:rFonts w:ascii="Verdana" w:hAnsi="Verdana" w:cs="Verdana"/>
                <w:b/>
              </w:rPr>
            </w:pPr>
          </w:p>
          <w:p w14:paraId="23E9F66E" w14:textId="77777777" w:rsidR="00000000" w:rsidRDefault="00000000">
            <w:pPr>
              <w:spacing w:after="0" w:line="360" w:lineRule="auto"/>
              <w:jc w:val="both"/>
            </w:pPr>
            <w:r>
              <w:rPr>
                <w:rFonts w:ascii="Verdana" w:hAnsi="Verdana" w:cs="Verdana"/>
              </w:rPr>
              <w:t xml:space="preserve">Al termine dell’incontro si procede all’approvazione del PEI. </w:t>
            </w:r>
          </w:p>
        </w:tc>
      </w:tr>
    </w:tbl>
    <w:p w14:paraId="4371974C" w14:textId="77777777" w:rsidR="00000000" w:rsidRDefault="00000000">
      <w:pPr>
        <w:spacing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p w14:paraId="77C60C15" w14:textId="77777777" w:rsidR="00000000" w:rsidRDefault="00000000">
      <w:pPr>
        <w:spacing w:line="360" w:lineRule="auto"/>
        <w:jc w:val="both"/>
      </w:pPr>
      <w:r>
        <w:rPr>
          <w:rFonts w:ascii="Verdana" w:hAnsi="Verdana" w:cs="Verdana"/>
          <w:b/>
          <w:bCs/>
          <w:sz w:val="24"/>
          <w:szCs w:val="24"/>
        </w:rPr>
        <w:t>La riunione termina alle ore</w:t>
      </w:r>
      <w:r>
        <w:tab/>
      </w:r>
      <w:r>
        <w:tab/>
      </w:r>
      <w:r>
        <w:rPr>
          <w:rFonts w:ascii="Verdana" w:hAnsi="Verdana" w:cs="Verdana"/>
          <w:b/>
          <w:bCs/>
          <w:sz w:val="24"/>
          <w:szCs w:val="24"/>
        </w:rPr>
        <w:t xml:space="preserve">      .</w:t>
      </w:r>
    </w:p>
    <w:p w14:paraId="03CA7ACB" w14:textId="77777777" w:rsidR="00000000" w:rsidRDefault="00000000">
      <w:pPr>
        <w:spacing w:line="360" w:lineRule="auto"/>
        <w:jc w:val="both"/>
      </w:pPr>
    </w:p>
    <w:p w14:paraId="09D56649" w14:textId="77777777" w:rsidR="00000000" w:rsidRDefault="00000000">
      <w:pPr>
        <w:spacing w:line="360" w:lineRule="auto"/>
        <w:jc w:val="both"/>
      </w:pPr>
      <w:r>
        <w:rPr>
          <w:rFonts w:ascii="Verdana" w:hAnsi="Verdana" w:cs="Verdana"/>
          <w:b/>
          <w:bCs/>
          <w:sz w:val="24"/>
          <w:szCs w:val="24"/>
        </w:rPr>
        <w:lastRenderedPageBreak/>
        <w:t>Segretario</w:t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b/>
          <w:bCs/>
          <w:sz w:val="24"/>
          <w:szCs w:val="24"/>
        </w:rPr>
        <w:tab/>
        <w:t>Presidente</w:t>
      </w:r>
    </w:p>
    <w:p w14:paraId="5AC1BC42" w14:textId="77777777" w:rsidR="00000000" w:rsidRDefault="00000000">
      <w:pPr>
        <w:spacing w:line="360" w:lineRule="auto"/>
        <w:jc w:val="both"/>
        <w:rPr>
          <w:rFonts w:ascii="Verdana" w:hAnsi="Verdana" w:cs="Verdana"/>
          <w:b/>
          <w:bCs/>
          <w:sz w:val="24"/>
          <w:szCs w:val="24"/>
        </w:rPr>
      </w:pPr>
    </w:p>
    <w:p w14:paraId="55602397" w14:textId="77777777" w:rsidR="00567659" w:rsidRDefault="00567659"/>
    <w:sectPr w:rsidR="0056765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ACC4" w14:textId="77777777" w:rsidR="00732B4C" w:rsidRDefault="00732B4C">
      <w:pPr>
        <w:spacing w:after="0" w:line="240" w:lineRule="auto"/>
      </w:pPr>
      <w:r>
        <w:separator/>
      </w:r>
    </w:p>
  </w:endnote>
  <w:endnote w:type="continuationSeparator" w:id="0">
    <w:p w14:paraId="24A3CBC1" w14:textId="77777777" w:rsidR="00732B4C" w:rsidRDefault="0073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278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287">
    <w:altName w:val="Calibri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384D" w14:textId="77777777" w:rsidR="00000000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018E638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53875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705F4" w14:textId="77777777" w:rsidR="00732B4C" w:rsidRDefault="00732B4C">
      <w:pPr>
        <w:spacing w:after="0" w:line="240" w:lineRule="auto"/>
      </w:pPr>
      <w:r>
        <w:separator/>
      </w:r>
    </w:p>
  </w:footnote>
  <w:footnote w:type="continuationSeparator" w:id="0">
    <w:p w14:paraId="06B9A3EC" w14:textId="77777777" w:rsidR="00732B4C" w:rsidRDefault="0073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EC85" w14:textId="77777777"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9140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754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59"/>
    <w:rsid w:val="00567659"/>
    <w:rsid w:val="00732B4C"/>
    <w:rsid w:val="00D1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8E0E2"/>
  <w15:chartTrackingRefBased/>
  <w15:docId w15:val="{F1F5F7AB-25ED-4F9D-ACA9-E6ECCA6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after="0" w:line="240" w:lineRule="auto"/>
      <w:outlineLvl w:val="0"/>
    </w:pPr>
    <w:rPr>
      <w:rFonts w:ascii="Verdana" w:hAnsi="Verdana" w:cs="font278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z0">
    <w:name w:val="WW8Num1z0"/>
    <w:rPr>
      <w:rFonts w:ascii="Verdana" w:hAnsi="Verdana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DefaultParagraphFont"/>
    <w:rPr>
      <w:rFonts w:ascii="Verdana" w:eastAsia="Calibri" w:hAnsi="Verdana" w:cs="font278"/>
      <w:sz w:val="28"/>
      <w:szCs w:val="28"/>
    </w:rPr>
  </w:style>
  <w:style w:type="character" w:customStyle="1" w:styleId="IntestazioneCarattere">
    <w:name w:val="Intestazione Carattere"/>
    <w:basedOn w:val="DefaultParagraphFont"/>
    <w:rPr>
      <w:rFonts w:ascii="Calibri" w:eastAsia="Calibri" w:hAnsi="Calibri" w:cs="Calibri"/>
      <w:lang w:eastAsia="it-IT"/>
    </w:rPr>
  </w:style>
  <w:style w:type="character" w:customStyle="1" w:styleId="PidipaginaCarattere">
    <w:name w:val="Piè di pagina Carattere"/>
    <w:basedOn w:val="DefaultParagraphFont"/>
    <w:rPr>
      <w:rFonts w:ascii="Calibri" w:eastAsia="Calibri" w:hAnsi="Calibri" w:cs="Calibri"/>
      <w:lang w:eastAsia="it-IT"/>
    </w:rPr>
  </w:style>
  <w:style w:type="character" w:customStyle="1" w:styleId="SottotitoloCarattere">
    <w:name w:val="Sottotitolo Carattere"/>
    <w:basedOn w:val="DefaultParagraphFont"/>
    <w:rPr>
      <w:rFonts w:eastAsia="font1287"/>
      <w:color w:val="5A5A5A"/>
      <w:spacing w:val="15"/>
      <w:lang w:eastAsia="it-IT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eastAsia="Calibri" w:cs="Calibri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</w:style>
  <w:style w:type="character" w:customStyle="1" w:styleId="Caratteridinumerazione">
    <w:name w:val="Caratteri di numerazione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imes New Roman"/>
      <w:lang/>
    </w:rPr>
  </w:style>
  <w:style w:type="paragraph" w:customStyle="1" w:styleId="Normal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Normale"/>
    <w:next w:val="Normale"/>
    <w:qFormat/>
    <w:rPr>
      <w:rFonts w:eastAsia="font1287" w:cs="font1287"/>
      <w:color w:val="5A5A5A"/>
      <w:spacing w:val="15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toscaniniaprili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ic84400e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tic84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\Downloads\verbale_glo_iniziale_24-25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verbale_glo_iniziale_24-25 (1)</Template>
  <TotalTime>5</TotalTime>
  <Pages>3</Pages>
  <Words>228</Words>
  <Characters>1306</Characters>
  <Application>Microsoft Office Word</Application>
  <DocSecurity>0</DocSecurity>
  <Lines>10</Lines>
  <Paragraphs>3</Paragraphs>
  <ScaleCrop>false</ScaleCrop>
  <Company>HP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Protocollo</cp:lastModifiedBy>
  <cp:revision>1</cp:revision>
  <cp:lastPrinted>1601-01-01T00:00:00Z</cp:lastPrinted>
  <dcterms:created xsi:type="dcterms:W3CDTF">2024-10-04T10:05:00Z</dcterms:created>
  <dcterms:modified xsi:type="dcterms:W3CDTF">2024-10-04T10:10:00Z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